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CC" w:rsidRDefault="00E52CCC" w:rsidP="00E52CCC">
      <w:pPr>
        <w:tabs>
          <w:tab w:val="left" w:pos="3261"/>
        </w:tabs>
        <w:rPr>
          <w:sz w:val="28"/>
        </w:rPr>
      </w:pPr>
      <w:bookmarkStart w:id="0" w:name="_GoBack"/>
      <w:bookmarkEnd w:id="0"/>
    </w:p>
    <w:p w:rsidR="00E52CCC" w:rsidRDefault="00E52CCC" w:rsidP="00E52CCC">
      <w:pPr>
        <w:tabs>
          <w:tab w:val="left" w:pos="3261"/>
        </w:tabs>
        <w:rPr>
          <w:sz w:val="28"/>
        </w:rPr>
      </w:pPr>
    </w:p>
    <w:p w:rsidR="00E52CCC" w:rsidRDefault="00E52CCC" w:rsidP="00E52CCC">
      <w:pPr>
        <w:tabs>
          <w:tab w:val="left" w:pos="3261"/>
        </w:tabs>
        <w:jc w:val="center"/>
        <w:rPr>
          <w:b/>
        </w:rPr>
      </w:pPr>
      <w:r>
        <w:rPr>
          <w:b/>
        </w:rPr>
        <w:t>MEMORIAL DESCRITIVO DA OBRA DO DETRA</w:t>
      </w:r>
    </w:p>
    <w:p w:rsidR="00E52CCC" w:rsidRDefault="00E52CCC" w:rsidP="00E52CCC">
      <w:pPr>
        <w:tabs>
          <w:tab w:val="left" w:pos="3261"/>
        </w:tabs>
        <w:jc w:val="center"/>
        <w:rPr>
          <w:b/>
        </w:rPr>
      </w:pPr>
    </w:p>
    <w:p w:rsidR="00E52CCC" w:rsidRDefault="00E52CCC" w:rsidP="00E52CCC">
      <w:pPr>
        <w:tabs>
          <w:tab w:val="left" w:pos="3261"/>
        </w:tabs>
        <w:jc w:val="center"/>
      </w:pPr>
      <w:r>
        <w:t xml:space="preserve"> </w:t>
      </w:r>
    </w:p>
    <w:p w:rsidR="00E52CCC" w:rsidRDefault="00E52CCC" w:rsidP="00E52CCC">
      <w:pPr>
        <w:tabs>
          <w:tab w:val="left" w:pos="3261"/>
        </w:tabs>
        <w:jc w:val="both"/>
        <w:rPr>
          <w:u w:val="single"/>
        </w:rPr>
      </w:pPr>
      <w:r>
        <w:rPr>
          <w:u w:val="single"/>
        </w:rPr>
        <w:t xml:space="preserve">ITEM 01 (pé direito com </w:t>
      </w:r>
      <w:smartTag w:uri="urn:schemas-microsoft-com:office:smarttags" w:element="metricconverter">
        <w:smartTagPr>
          <w:attr w:name="ProductID" w:val="3,00 m"/>
        </w:smartTagPr>
        <w:r>
          <w:rPr>
            <w:u w:val="single"/>
          </w:rPr>
          <w:t>3,00 m</w:t>
        </w:r>
      </w:smartTag>
      <w:r>
        <w:rPr>
          <w:u w:val="single"/>
        </w:rPr>
        <w:t>)</w:t>
      </w:r>
    </w:p>
    <w:p w:rsidR="00E52CCC" w:rsidRDefault="00E52CCC" w:rsidP="00E52CCC">
      <w:pPr>
        <w:tabs>
          <w:tab w:val="left" w:pos="3261"/>
        </w:tabs>
        <w:jc w:val="both"/>
      </w:pPr>
    </w:p>
    <w:p w:rsidR="00E52CCC" w:rsidRDefault="00E52CCC" w:rsidP="00E52CCC">
      <w:pPr>
        <w:tabs>
          <w:tab w:val="left" w:pos="3261"/>
        </w:tabs>
        <w:jc w:val="both"/>
      </w:pPr>
      <w:r>
        <w:t>- retirada de pia e balcões de alvenaria</w:t>
      </w:r>
    </w:p>
    <w:p w:rsidR="00E52CCC" w:rsidRDefault="00E52CCC" w:rsidP="00E52CCC">
      <w:pPr>
        <w:tabs>
          <w:tab w:val="left" w:pos="3261"/>
        </w:tabs>
        <w:jc w:val="both"/>
      </w:pPr>
      <w:r>
        <w:t>- colocação de folha de porta (</w:t>
      </w:r>
      <w:smartTag w:uri="urn:schemas-microsoft-com:office:smarttags" w:element="metricconverter">
        <w:smartTagPr>
          <w:attr w:name="ProductID" w:val="0,80 cm"/>
        </w:smartTagPr>
        <w:r>
          <w:t>0,80 cm</w:t>
        </w:r>
      </w:smartTag>
      <w:r>
        <w:t xml:space="preserve"> x </w:t>
      </w:r>
      <w:smartTag w:uri="urn:schemas-microsoft-com:office:smarttags" w:element="metricconverter">
        <w:smartTagPr>
          <w:attr w:name="ProductID" w:val="1,10 m"/>
        </w:smartTagPr>
        <w:r>
          <w:t>1,10 m</w:t>
        </w:r>
      </w:smartTag>
      <w:r>
        <w:t>) e fechadura</w:t>
      </w:r>
    </w:p>
    <w:p w:rsidR="00E52CCC" w:rsidRDefault="00E52CCC" w:rsidP="00E52CCC">
      <w:pPr>
        <w:tabs>
          <w:tab w:val="left" w:pos="3261"/>
        </w:tabs>
        <w:jc w:val="both"/>
      </w:pPr>
      <w:r>
        <w:t>- colocação de forro PVC</w:t>
      </w:r>
    </w:p>
    <w:p w:rsidR="00E52CCC" w:rsidRDefault="00E52CCC" w:rsidP="00E52CCC">
      <w:pPr>
        <w:tabs>
          <w:tab w:val="left" w:pos="3261"/>
        </w:tabs>
        <w:jc w:val="both"/>
      </w:pPr>
      <w:r>
        <w:t>- reparos na parte elétrica</w:t>
      </w:r>
    </w:p>
    <w:p w:rsidR="00E52CCC" w:rsidRDefault="00E52CCC" w:rsidP="00E52CCC">
      <w:pPr>
        <w:tabs>
          <w:tab w:val="left" w:pos="3261"/>
        </w:tabs>
        <w:jc w:val="both"/>
      </w:pPr>
      <w:r>
        <w:t>- pintura</w:t>
      </w:r>
    </w:p>
    <w:p w:rsidR="00E52CCC" w:rsidRDefault="00E52CCC" w:rsidP="00E52CCC">
      <w:pPr>
        <w:tabs>
          <w:tab w:val="left" w:pos="3261"/>
        </w:tabs>
        <w:jc w:val="both"/>
      </w:pPr>
    </w:p>
    <w:p w:rsidR="00E52CCC" w:rsidRDefault="00E52CCC" w:rsidP="00E52CCC">
      <w:pPr>
        <w:tabs>
          <w:tab w:val="left" w:pos="3261"/>
        </w:tabs>
        <w:jc w:val="both"/>
      </w:pPr>
    </w:p>
    <w:p w:rsidR="00E52CCC" w:rsidRDefault="00E52CCC" w:rsidP="00E52CCC">
      <w:pPr>
        <w:tabs>
          <w:tab w:val="left" w:pos="3261"/>
        </w:tabs>
        <w:jc w:val="both"/>
        <w:rPr>
          <w:u w:val="single"/>
        </w:rPr>
      </w:pPr>
      <w:r>
        <w:rPr>
          <w:u w:val="single"/>
        </w:rPr>
        <w:t xml:space="preserve">ITEM 02 </w:t>
      </w:r>
    </w:p>
    <w:p w:rsidR="00E52CCC" w:rsidRDefault="00E52CCC" w:rsidP="00E52CCC">
      <w:pPr>
        <w:tabs>
          <w:tab w:val="left" w:pos="3261"/>
        </w:tabs>
        <w:jc w:val="both"/>
      </w:pPr>
    </w:p>
    <w:p w:rsidR="00E52CCC" w:rsidRDefault="00E52CCC" w:rsidP="00E52CCC">
      <w:pPr>
        <w:tabs>
          <w:tab w:val="left" w:pos="3261"/>
        </w:tabs>
        <w:jc w:val="both"/>
      </w:pPr>
      <w:r>
        <w:t>- construção de alambrado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Obs. ureta de </w:t>
      </w:r>
      <w:smartTag w:uri="urn:schemas-microsoft-com:office:smarttags" w:element="metricconverter">
        <w:smartTagPr>
          <w:attr w:name="ProductID" w:val="0,30 cm"/>
        </w:smartTagPr>
        <w:r>
          <w:t>0,30 cm</w:t>
        </w:r>
      </w:smartTag>
      <w:r>
        <w:t xml:space="preserve"> e sobre ela o alambrado</w:t>
      </w:r>
    </w:p>
    <w:p w:rsidR="00E52CCC" w:rsidRDefault="00E52CCC" w:rsidP="00E52CCC">
      <w:pPr>
        <w:tabs>
          <w:tab w:val="left" w:pos="3261"/>
        </w:tabs>
        <w:jc w:val="both"/>
      </w:pPr>
      <w:r>
        <w:t>- instalação de portão alambrado com duas folhas</w:t>
      </w:r>
    </w:p>
    <w:p w:rsidR="00E52CCC" w:rsidRDefault="00E52CCC" w:rsidP="00E52CCC">
      <w:pPr>
        <w:tabs>
          <w:tab w:val="left" w:pos="3261"/>
        </w:tabs>
        <w:jc w:val="both"/>
      </w:pPr>
    </w:p>
    <w:p w:rsidR="00E52CCC" w:rsidRDefault="00E52CCC" w:rsidP="00E52CCC">
      <w:pPr>
        <w:tabs>
          <w:tab w:val="left" w:pos="3261"/>
        </w:tabs>
        <w:jc w:val="both"/>
      </w:pPr>
    </w:p>
    <w:p w:rsidR="00E52CCC" w:rsidRDefault="00E52CCC" w:rsidP="00E52CCC">
      <w:pPr>
        <w:tabs>
          <w:tab w:val="left" w:pos="3261"/>
        </w:tabs>
        <w:jc w:val="both"/>
        <w:rPr>
          <w:u w:val="single"/>
        </w:rPr>
      </w:pPr>
      <w:r>
        <w:rPr>
          <w:u w:val="single"/>
        </w:rPr>
        <w:t>ITEM 03</w:t>
      </w:r>
    </w:p>
    <w:p w:rsidR="00E52CCC" w:rsidRDefault="00E52CCC" w:rsidP="00E52CCC">
      <w:pPr>
        <w:tabs>
          <w:tab w:val="left" w:pos="3261"/>
        </w:tabs>
        <w:jc w:val="both"/>
        <w:rPr>
          <w:u w:val="single"/>
        </w:rPr>
      </w:pPr>
    </w:p>
    <w:p w:rsidR="00E52CCC" w:rsidRDefault="00E52CCC" w:rsidP="00E52CCC">
      <w:pPr>
        <w:tabs>
          <w:tab w:val="left" w:pos="3261"/>
        </w:tabs>
        <w:jc w:val="both"/>
      </w:pPr>
      <w:r>
        <w:t>- construção de alambrado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Obs. Mureta de </w:t>
      </w:r>
      <w:smartTag w:uri="urn:schemas-microsoft-com:office:smarttags" w:element="metricconverter">
        <w:smartTagPr>
          <w:attr w:name="ProductID" w:val="0,30 cm"/>
        </w:smartTagPr>
        <w:r>
          <w:t>0,30 cm</w:t>
        </w:r>
      </w:smartTag>
      <w:r>
        <w:t xml:space="preserve"> e sobre ela o alambrado</w:t>
      </w:r>
    </w:p>
    <w:p w:rsidR="00E52CCC" w:rsidRDefault="00E52CCC" w:rsidP="00E52CCC">
      <w:pPr>
        <w:tabs>
          <w:tab w:val="left" w:pos="3261"/>
        </w:tabs>
        <w:jc w:val="both"/>
      </w:pPr>
      <w:r>
        <w:t>- instalação de portão para acesso ao público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Obs. em chapa inteiriça (sem vazamento), medindo 1,00 (larg.)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        X 1,10 (altura), com fechadura, para acesso cadeirantes.</w:t>
      </w:r>
    </w:p>
    <w:p w:rsidR="00E52CCC" w:rsidRDefault="00E52CCC" w:rsidP="00E52CCC">
      <w:pPr>
        <w:tabs>
          <w:tab w:val="left" w:pos="3261"/>
        </w:tabs>
        <w:jc w:val="both"/>
      </w:pPr>
      <w:r>
        <w:t>- rampa para acesso de cadeirantes a partir do portão de acesso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ao público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- corredor do portão de acesso ao público até a entrada do salão 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de atendimento ao público medindo 1,50 de largura, com piso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cimentado bruto desempenado.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- porta de entrada para o salão de atendimento ao público 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Medindo 1,00 x </w:t>
      </w:r>
      <w:smartTag w:uri="urn:schemas-microsoft-com:office:smarttags" w:element="metricconverter">
        <w:smartTagPr>
          <w:attr w:name="ProductID" w:val="1,10 m"/>
        </w:smartTagPr>
        <w:r>
          <w:t>1,10 m</w:t>
        </w:r>
      </w:smartTag>
      <w:r>
        <w:t xml:space="preserve"> para acessibilidade de cadeirantes,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sem degrau, no máximo rampado.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- porta de saída do salão de atendimento ao público para o 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Pátio medindo 1,00 x 1,10 para acessibilidade a cadeirantes,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sem degrau, no máximo rampado. 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- passarela ligando externamente a sala de atendimento ao 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público ao salão de reuniões e corpo técnico e deles para o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prédio da administração medindo </w:t>
      </w:r>
      <w:smartTag w:uri="urn:schemas-microsoft-com:office:smarttags" w:element="metricconverter">
        <w:smartTagPr>
          <w:attr w:name="ProductID" w:val="1,50 m"/>
        </w:smartTagPr>
        <w:r>
          <w:t>1,50 m</w:t>
        </w:r>
      </w:smartTag>
      <w:r>
        <w:t xml:space="preserve">, com piso 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cimentado bruto desempenado, para trafego de cadeirantes.</w:t>
      </w:r>
    </w:p>
    <w:p w:rsidR="00E52CCC" w:rsidRDefault="00E52CCC" w:rsidP="00E52CCC">
      <w:pPr>
        <w:tabs>
          <w:tab w:val="left" w:pos="3261"/>
        </w:tabs>
        <w:jc w:val="both"/>
      </w:pPr>
      <w:r>
        <w:lastRenderedPageBreak/>
        <w:t>- da passarela entrando no prédio da administração rampa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para acessibilidade (devido ao aclive deverá ter corrimão).</w:t>
      </w:r>
    </w:p>
    <w:p w:rsidR="00E52CCC" w:rsidRDefault="00E52CCC" w:rsidP="00E52CCC">
      <w:pPr>
        <w:tabs>
          <w:tab w:val="left" w:pos="3261"/>
        </w:tabs>
        <w:jc w:val="both"/>
      </w:pPr>
      <w:r>
        <w:t>- degrau frontal a porta de acesso ao prédio da administração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para acesso a não portadores de necessidades especiais. </w:t>
      </w:r>
    </w:p>
    <w:p w:rsidR="00E52CCC" w:rsidRDefault="00E52CCC" w:rsidP="00E52CCC">
      <w:pPr>
        <w:tabs>
          <w:tab w:val="left" w:pos="3261"/>
        </w:tabs>
        <w:jc w:val="both"/>
        <w:rPr>
          <w:sz w:val="28"/>
        </w:rPr>
      </w:pPr>
    </w:p>
    <w:p w:rsidR="00E52CCC" w:rsidRDefault="00E52CCC" w:rsidP="00E52CCC">
      <w:pPr>
        <w:tabs>
          <w:tab w:val="left" w:pos="3261"/>
        </w:tabs>
        <w:jc w:val="both"/>
      </w:pPr>
      <w:r>
        <w:t>- três pontos de luz nos salões 01, 02 e 03 (demais cômodos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um ponto em cada)</w:t>
      </w:r>
    </w:p>
    <w:p w:rsidR="00E52CCC" w:rsidRDefault="00E52CCC" w:rsidP="00E52CCC">
      <w:pPr>
        <w:tabs>
          <w:tab w:val="left" w:pos="3261"/>
        </w:tabs>
        <w:jc w:val="both"/>
      </w:pPr>
      <w:r>
        <w:t>- na sala de gerenciamento de multas 02 pontos de luz e três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tomadas, além dos pontos de energia para ar condicionado,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e tubulações para telefonia e internet. 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</w:t>
      </w:r>
    </w:p>
    <w:p w:rsidR="00E52CCC" w:rsidRDefault="00E52CCC" w:rsidP="00E52CCC">
      <w:pPr>
        <w:tabs>
          <w:tab w:val="left" w:pos="3261"/>
        </w:tabs>
        <w:jc w:val="both"/>
      </w:pPr>
    </w:p>
    <w:p w:rsidR="00E52CCC" w:rsidRDefault="00E52CCC" w:rsidP="00E52CCC">
      <w:pPr>
        <w:tabs>
          <w:tab w:val="left" w:pos="3261"/>
        </w:tabs>
        <w:jc w:val="both"/>
      </w:pPr>
    </w:p>
    <w:p w:rsidR="00E52CCC" w:rsidRDefault="00E52CCC" w:rsidP="00E52CCC">
      <w:pPr>
        <w:tabs>
          <w:tab w:val="left" w:pos="3261"/>
        </w:tabs>
        <w:jc w:val="both"/>
      </w:pPr>
    </w:p>
    <w:p w:rsidR="00E52CCC" w:rsidRDefault="00E52CCC" w:rsidP="00E52CCC">
      <w:pPr>
        <w:tabs>
          <w:tab w:val="left" w:pos="3261"/>
        </w:tabs>
        <w:jc w:val="both"/>
      </w:pPr>
      <w:r>
        <w:t>ITEM 04</w:t>
      </w:r>
    </w:p>
    <w:p w:rsidR="00E52CCC" w:rsidRDefault="00E52CCC" w:rsidP="00E52CCC">
      <w:pPr>
        <w:tabs>
          <w:tab w:val="left" w:pos="3261"/>
        </w:tabs>
        <w:jc w:val="both"/>
      </w:pPr>
    </w:p>
    <w:p w:rsidR="00E52CCC" w:rsidRDefault="00E52CCC" w:rsidP="00E52CCC">
      <w:pPr>
        <w:tabs>
          <w:tab w:val="left" w:pos="3261"/>
        </w:tabs>
        <w:jc w:val="both"/>
      </w:pPr>
      <w:r>
        <w:t>- instalação de motor para abertura e fechamento automático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no portão de acesso de veículos.</w:t>
      </w:r>
    </w:p>
    <w:p w:rsidR="00E52CCC" w:rsidRDefault="00E52CCC" w:rsidP="00E52CCC">
      <w:pPr>
        <w:tabs>
          <w:tab w:val="left" w:pos="3261"/>
        </w:tabs>
        <w:jc w:val="both"/>
      </w:pPr>
    </w:p>
    <w:p w:rsidR="00E52CCC" w:rsidRDefault="00E52CCC" w:rsidP="00E52CCC">
      <w:pPr>
        <w:tabs>
          <w:tab w:val="left" w:pos="3261"/>
        </w:tabs>
        <w:jc w:val="both"/>
      </w:pPr>
    </w:p>
    <w:p w:rsidR="00E52CCC" w:rsidRDefault="00E52CCC" w:rsidP="00E52CCC">
      <w:pPr>
        <w:tabs>
          <w:tab w:val="left" w:pos="3261"/>
        </w:tabs>
        <w:jc w:val="both"/>
      </w:pPr>
      <w:r>
        <w:t>ITEM 05</w:t>
      </w:r>
    </w:p>
    <w:p w:rsidR="00E52CCC" w:rsidRDefault="00E52CCC" w:rsidP="00E52CCC">
      <w:pPr>
        <w:tabs>
          <w:tab w:val="left" w:pos="3261"/>
        </w:tabs>
        <w:jc w:val="both"/>
      </w:pPr>
    </w:p>
    <w:p w:rsidR="00E52CCC" w:rsidRDefault="00E52CCC" w:rsidP="00E52CCC">
      <w:pPr>
        <w:tabs>
          <w:tab w:val="left" w:pos="3261"/>
        </w:tabs>
        <w:jc w:val="both"/>
      </w:pPr>
      <w:r>
        <w:t>- instalação de tanque com cobertura, torneira e encanamento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para escoamento para a rede de águas pluviais.</w:t>
      </w:r>
    </w:p>
    <w:p w:rsidR="00E52CCC" w:rsidRDefault="00E52CCC" w:rsidP="00E52CCC">
      <w:pPr>
        <w:tabs>
          <w:tab w:val="left" w:pos="3261"/>
        </w:tabs>
        <w:jc w:val="both"/>
      </w:pPr>
    </w:p>
    <w:p w:rsidR="00E52CCC" w:rsidRDefault="00E52CCC" w:rsidP="00E52CCC">
      <w:pPr>
        <w:tabs>
          <w:tab w:val="left" w:pos="3261"/>
        </w:tabs>
        <w:jc w:val="both"/>
      </w:pPr>
    </w:p>
    <w:p w:rsidR="00E52CCC" w:rsidRDefault="00E52CCC" w:rsidP="00E52CCC">
      <w:pPr>
        <w:tabs>
          <w:tab w:val="left" w:pos="3261"/>
        </w:tabs>
        <w:jc w:val="both"/>
      </w:pPr>
      <w:r>
        <w:t>ITEM 06</w:t>
      </w:r>
    </w:p>
    <w:p w:rsidR="00E52CCC" w:rsidRDefault="00E52CCC" w:rsidP="00E52CCC">
      <w:pPr>
        <w:tabs>
          <w:tab w:val="left" w:pos="3261"/>
        </w:tabs>
        <w:jc w:val="both"/>
      </w:pPr>
    </w:p>
    <w:p w:rsidR="00E52CCC" w:rsidRDefault="00E52CCC" w:rsidP="00E52CCC">
      <w:pPr>
        <w:tabs>
          <w:tab w:val="left" w:pos="3261"/>
        </w:tabs>
        <w:jc w:val="both"/>
      </w:pPr>
      <w:r>
        <w:t>- retirada dos azulejos.</w:t>
      </w:r>
    </w:p>
    <w:p w:rsidR="00E52CCC" w:rsidRDefault="00E52CCC" w:rsidP="00E52CCC">
      <w:pPr>
        <w:tabs>
          <w:tab w:val="left" w:pos="3261"/>
        </w:tabs>
        <w:jc w:val="both"/>
      </w:pPr>
      <w:r>
        <w:t>- aplicação de massa fina nas paredes</w:t>
      </w:r>
    </w:p>
    <w:p w:rsidR="00E52CCC" w:rsidRDefault="00E52CCC" w:rsidP="00E52CCC">
      <w:pPr>
        <w:tabs>
          <w:tab w:val="left" w:pos="3261"/>
        </w:tabs>
        <w:jc w:val="both"/>
      </w:pPr>
      <w:r>
        <w:t>- piso cerâmico branco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- os vitrôs dos banheiros devem ser instalados a uma altura 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mínima de </w:t>
      </w:r>
      <w:smartTag w:uri="urn:schemas-microsoft-com:office:smarttags" w:element="metricconverter">
        <w:smartTagPr>
          <w:attr w:name="ProductID" w:val="4,00 m"/>
        </w:smartTagPr>
        <w:r>
          <w:t>4,00 m</w:t>
        </w:r>
      </w:smartTag>
      <w:r>
        <w:t xml:space="preserve"> para que possa captar a luminosidade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natural (pé direito com </w:t>
      </w:r>
      <w:smartTag w:uri="urn:schemas-microsoft-com:office:smarttags" w:element="metricconverter">
        <w:smartTagPr>
          <w:attr w:name="ProductID" w:val="6,00 metros"/>
        </w:smartTagPr>
        <w:r>
          <w:t>6,00 metros</w:t>
        </w:r>
      </w:smartTag>
      <w:r>
        <w:t>).</w:t>
      </w:r>
    </w:p>
    <w:p w:rsidR="00E52CCC" w:rsidRDefault="00E52CCC" w:rsidP="00E52CCC">
      <w:pPr>
        <w:tabs>
          <w:tab w:val="left" w:pos="3261"/>
        </w:tabs>
        <w:jc w:val="both"/>
      </w:pPr>
      <w:r>
        <w:t>- os banheiros deverão ter ponto para chuveiros e ralos para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escoamento de água.</w:t>
      </w:r>
    </w:p>
    <w:p w:rsidR="00E52CCC" w:rsidRDefault="00E52CCC" w:rsidP="00E52CCC">
      <w:pPr>
        <w:tabs>
          <w:tab w:val="left" w:pos="3261"/>
        </w:tabs>
        <w:jc w:val="both"/>
      </w:pPr>
      <w:r>
        <w:t>- elementos vazados na parede entre o vestiário e o salão.</w:t>
      </w:r>
    </w:p>
    <w:p w:rsidR="00E52CCC" w:rsidRDefault="00E52CCC" w:rsidP="00E52CCC">
      <w:pPr>
        <w:tabs>
          <w:tab w:val="left" w:pos="3261"/>
        </w:tabs>
        <w:jc w:val="both"/>
      </w:pPr>
      <w:r>
        <w:t>- forro de PVC.</w:t>
      </w:r>
    </w:p>
    <w:p w:rsidR="00E52CCC" w:rsidRDefault="00E52CCC" w:rsidP="00E52CCC">
      <w:pPr>
        <w:tabs>
          <w:tab w:val="left" w:pos="3261"/>
        </w:tabs>
        <w:jc w:val="both"/>
      </w:pPr>
      <w:r>
        <w:t>- três pontos de luz no salão, com duas tomadas (uma em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cada parede lateral)</w:t>
      </w:r>
    </w:p>
    <w:p w:rsidR="00E52CCC" w:rsidRDefault="00E52CCC" w:rsidP="00E52CCC">
      <w:pPr>
        <w:tabs>
          <w:tab w:val="left" w:pos="3261"/>
        </w:tabs>
        <w:jc w:val="both"/>
      </w:pPr>
      <w:r>
        <w:t>- tomadas na cozinha e ralo para escoamento de água.</w:t>
      </w:r>
    </w:p>
    <w:p w:rsidR="00E52CCC" w:rsidRDefault="00E52CCC" w:rsidP="00E52CCC">
      <w:pPr>
        <w:tabs>
          <w:tab w:val="left" w:pos="3261"/>
        </w:tabs>
        <w:jc w:val="both"/>
      </w:pPr>
      <w:r>
        <w:t>- duas tomadas na sala da base, além das tubulações para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telefonia e internet</w:t>
      </w:r>
    </w:p>
    <w:p w:rsidR="00E52CCC" w:rsidRDefault="00E52CCC" w:rsidP="00E52CCC">
      <w:pPr>
        <w:tabs>
          <w:tab w:val="left" w:pos="3261"/>
        </w:tabs>
        <w:jc w:val="both"/>
        <w:rPr>
          <w:sz w:val="28"/>
        </w:rPr>
      </w:pPr>
    </w:p>
    <w:p w:rsidR="00E52CCC" w:rsidRDefault="00E52CCC" w:rsidP="00E52CCC">
      <w:pPr>
        <w:tabs>
          <w:tab w:val="left" w:pos="3261"/>
        </w:tabs>
        <w:jc w:val="both"/>
      </w:pPr>
      <w:r>
        <w:t>ITEM 07</w:t>
      </w:r>
    </w:p>
    <w:p w:rsidR="00E52CCC" w:rsidRDefault="00E52CCC" w:rsidP="00E52CCC">
      <w:pPr>
        <w:tabs>
          <w:tab w:val="left" w:pos="3261"/>
        </w:tabs>
        <w:jc w:val="both"/>
      </w:pPr>
    </w:p>
    <w:p w:rsidR="00E52CCC" w:rsidRDefault="00E52CCC" w:rsidP="00E52CCC">
      <w:pPr>
        <w:tabs>
          <w:tab w:val="left" w:pos="3261"/>
        </w:tabs>
        <w:jc w:val="both"/>
      </w:pPr>
      <w:r>
        <w:t>- retirada dos azulejos</w:t>
      </w:r>
    </w:p>
    <w:p w:rsidR="00E52CCC" w:rsidRDefault="00E52CCC" w:rsidP="00E52CCC">
      <w:pPr>
        <w:tabs>
          <w:tab w:val="left" w:pos="3261"/>
        </w:tabs>
        <w:jc w:val="both"/>
      </w:pPr>
      <w:r>
        <w:t>- aplicação de massa fina nas paredes</w:t>
      </w:r>
    </w:p>
    <w:p w:rsidR="00E52CCC" w:rsidRDefault="00E52CCC" w:rsidP="00E52CCC">
      <w:pPr>
        <w:tabs>
          <w:tab w:val="left" w:pos="3261"/>
        </w:tabs>
        <w:jc w:val="both"/>
      </w:pPr>
      <w:r>
        <w:t>- piso cerâmico branco</w:t>
      </w:r>
    </w:p>
    <w:p w:rsidR="00E52CCC" w:rsidRDefault="00E52CCC" w:rsidP="00E52CCC">
      <w:pPr>
        <w:tabs>
          <w:tab w:val="left" w:pos="3261"/>
        </w:tabs>
        <w:jc w:val="both"/>
      </w:pPr>
      <w:r>
        <w:t>- vitro do gerenciamento de multas deve ser instalado a uma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altura mínima de </w:t>
      </w:r>
      <w:smartTag w:uri="urn:schemas-microsoft-com:office:smarttags" w:element="metricconverter">
        <w:smartTagPr>
          <w:attr w:name="ProductID" w:val="4,00 m"/>
        </w:smartTagPr>
        <w:r>
          <w:t>4,00 m</w:t>
        </w:r>
      </w:smartTag>
      <w:r>
        <w:t xml:space="preserve"> para que possa captar a luminosidade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natural (luz do dia).</w:t>
      </w:r>
    </w:p>
    <w:p w:rsidR="00E52CCC" w:rsidRDefault="00E52CCC" w:rsidP="00E52CCC">
      <w:pPr>
        <w:tabs>
          <w:tab w:val="left" w:pos="3261"/>
        </w:tabs>
        <w:jc w:val="both"/>
      </w:pPr>
      <w:r>
        <w:t>- elementos vazados na parede entre a sala de gerenciamento de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multas e o salão.</w:t>
      </w:r>
    </w:p>
    <w:p w:rsidR="00E52CCC" w:rsidRDefault="00E52CCC" w:rsidP="00E52CCC">
      <w:pPr>
        <w:tabs>
          <w:tab w:val="left" w:pos="3261"/>
        </w:tabs>
        <w:jc w:val="both"/>
      </w:pPr>
      <w:r>
        <w:t>- no salão três pontos de luz, além 04 tomadas (duas em cada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parede lateral), mais tubulação para telefonia, internet e dos pontos 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de energia para ligação de ar condicionado.</w:t>
      </w:r>
    </w:p>
    <w:p w:rsidR="00E52CCC" w:rsidRDefault="00E52CCC" w:rsidP="00E52CCC">
      <w:pPr>
        <w:tabs>
          <w:tab w:val="left" w:pos="3261"/>
        </w:tabs>
        <w:jc w:val="both"/>
      </w:pPr>
      <w:r>
        <w:t>- no salão de atendimento ao público três pontos de luz elétrica,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quatro tomadas (duas em cada uma das paredes laterais), mais as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tubulações para telefonia e internet, além de 02 pontos de </w:t>
      </w:r>
    </w:p>
    <w:p w:rsidR="00E52CCC" w:rsidRDefault="00E52CCC" w:rsidP="00E52CCC">
      <w:pPr>
        <w:tabs>
          <w:tab w:val="left" w:pos="3261"/>
        </w:tabs>
        <w:jc w:val="both"/>
      </w:pPr>
      <w:r>
        <w:t xml:space="preserve">  energia para ar condicionado.</w:t>
      </w:r>
    </w:p>
    <w:p w:rsidR="00E52CCC" w:rsidRDefault="00E52CCC" w:rsidP="00E52CCC">
      <w:pPr>
        <w:tabs>
          <w:tab w:val="left" w:pos="3261"/>
        </w:tabs>
        <w:jc w:val="both"/>
      </w:pPr>
    </w:p>
    <w:p w:rsidR="00E52CCC" w:rsidRDefault="00E52CCC" w:rsidP="00E52CCC">
      <w:pPr>
        <w:tabs>
          <w:tab w:val="left" w:pos="3261"/>
        </w:tabs>
        <w:jc w:val="both"/>
      </w:pPr>
    </w:p>
    <w:p w:rsidR="006F62C0" w:rsidRDefault="006F62C0"/>
    <w:sectPr w:rsidR="006F62C0" w:rsidSect="006F62C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FE" w:rsidRPr="00DE0822" w:rsidRDefault="00D270FE" w:rsidP="00E52CCC">
      <w:r>
        <w:separator/>
      </w:r>
    </w:p>
  </w:endnote>
  <w:endnote w:type="continuationSeparator" w:id="0">
    <w:p w:rsidR="00D270FE" w:rsidRPr="00DE0822" w:rsidRDefault="00D270FE" w:rsidP="00E5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CC" w:rsidRDefault="00E52CCC" w:rsidP="00E52CCC">
    <w:pPr>
      <w:pStyle w:val="Rodap"/>
      <w:ind w:left="-540" w:right="-70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</w:t>
    </w:r>
  </w:p>
  <w:p w:rsidR="00E52CCC" w:rsidRPr="00E52CCC" w:rsidRDefault="00E52CCC" w:rsidP="00E52CCC">
    <w:pPr>
      <w:pStyle w:val="Rodap"/>
      <w:ind w:left="-540" w:right="-702"/>
      <w:rPr>
        <w:rFonts w:ascii="Arial" w:hAnsi="Arial" w:cs="Arial"/>
        <w:sz w:val="15"/>
        <w:szCs w:val="15"/>
      </w:rPr>
    </w:pPr>
    <w:r w:rsidRPr="00E52CCC">
      <w:rPr>
        <w:rFonts w:ascii="Arial" w:hAnsi="Arial" w:cs="Arial"/>
        <w:sz w:val="15"/>
        <w:szCs w:val="15"/>
      </w:rPr>
      <w:t>AVENIDA TIRADENTES, 520 – CEP 12030-180 – CAIXA POSTAL 320 – TELEFONE PABX (0XX12) 3625-5000 – FAX: (0XX12) 3621-6444</w:t>
    </w:r>
  </w:p>
  <w:p w:rsidR="00E52CCC" w:rsidRDefault="0040005B" w:rsidP="00E52CCC">
    <w:pPr>
      <w:pStyle w:val="Rodap"/>
    </w:pPr>
    <w:r>
      <w:rPr>
        <w:rFonts w:ascii="Arial" w:hAnsi="Arial" w:cs="Arial"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5715</wp:posOffset>
              </wp:positionV>
              <wp:extent cx="6120765" cy="0"/>
              <wp:effectExtent l="9525" t="5715" r="13335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.45pt" to="454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P5EwIAACg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"/>
          </w:pict>
        </mc:Fallback>
      </mc:AlternateContent>
    </w:r>
  </w:p>
  <w:p w:rsidR="00E52CCC" w:rsidRDefault="00E52CCC">
    <w:pPr>
      <w:pStyle w:val="Rodap"/>
    </w:pPr>
  </w:p>
  <w:p w:rsidR="00E52CCC" w:rsidRDefault="00E52C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FE" w:rsidRPr="00DE0822" w:rsidRDefault="00D270FE" w:rsidP="00E52CCC">
      <w:r>
        <w:separator/>
      </w:r>
    </w:p>
  </w:footnote>
  <w:footnote w:type="continuationSeparator" w:id="0">
    <w:p w:rsidR="00D270FE" w:rsidRPr="00DE0822" w:rsidRDefault="00D270FE" w:rsidP="00E52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CC" w:rsidRPr="00007341" w:rsidRDefault="00E52CCC" w:rsidP="00E52CCC">
    <w:pPr>
      <w:pStyle w:val="Cabealho"/>
      <w:jc w:val="center"/>
      <w:rPr>
        <w:rFonts w:ascii="Edwardian Script ITC" w:hAnsi="Edwardian Script ITC"/>
        <w:sz w:val="68"/>
        <w:szCs w:val="68"/>
      </w:rPr>
    </w:pPr>
    <w:r>
      <w:rPr>
        <w:rFonts w:ascii="Edwardian Script ITC" w:hAnsi="Edwardian Script ITC"/>
        <w:noProof/>
        <w:sz w:val="68"/>
        <w:szCs w:val="68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-201930</wp:posOffset>
          </wp:positionV>
          <wp:extent cx="1325245" cy="1304925"/>
          <wp:effectExtent l="19050" t="0" r="8255" b="0"/>
          <wp:wrapNone/>
          <wp:docPr id="1" name="Imagem 2" descr="Brasao taub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 taub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7341">
      <w:rPr>
        <w:rFonts w:ascii="Edwardian Script ITC" w:hAnsi="Edwardian Script ITC"/>
        <w:sz w:val="68"/>
        <w:szCs w:val="68"/>
      </w:rPr>
      <w:t>Prefeitura Municipal de Taubaté</w:t>
    </w:r>
  </w:p>
  <w:p w:rsidR="00E52CCC" w:rsidRDefault="00E52CCC" w:rsidP="00E52CCC">
    <w:pPr>
      <w:pStyle w:val="Cabealho"/>
      <w:jc w:val="center"/>
      <w:rPr>
        <w:rFonts w:ascii="Edwardian Script ITC" w:hAnsi="Edwardian Script ITC"/>
        <w:sz w:val="56"/>
        <w:szCs w:val="56"/>
      </w:rPr>
    </w:pPr>
    <w:r w:rsidRPr="00007341">
      <w:rPr>
        <w:rFonts w:ascii="Edwardian Script ITC" w:hAnsi="Edwardian Script ITC"/>
        <w:sz w:val="56"/>
        <w:szCs w:val="56"/>
      </w:rPr>
      <w:t>Estado de São Paulo</w:t>
    </w:r>
  </w:p>
  <w:p w:rsidR="00E52CCC" w:rsidRDefault="00E52CCC" w:rsidP="00E52CCC">
    <w:pPr>
      <w:pStyle w:val="Cabealho"/>
    </w:pPr>
  </w:p>
  <w:p w:rsidR="00E52CCC" w:rsidRDefault="00E52CCC">
    <w:pPr>
      <w:pStyle w:val="Cabealho"/>
    </w:pPr>
  </w:p>
  <w:p w:rsidR="00E52CCC" w:rsidRDefault="00E52C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CC"/>
    <w:rsid w:val="000326BE"/>
    <w:rsid w:val="00141021"/>
    <w:rsid w:val="001C0D5F"/>
    <w:rsid w:val="002452F1"/>
    <w:rsid w:val="0040005B"/>
    <w:rsid w:val="00415CFA"/>
    <w:rsid w:val="0059645B"/>
    <w:rsid w:val="006F62C0"/>
    <w:rsid w:val="00883A0A"/>
    <w:rsid w:val="00CE0176"/>
    <w:rsid w:val="00D270FE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CC"/>
    <w:pPr>
      <w:jc w:val="left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2452F1"/>
    <w:rPr>
      <w:i/>
      <w:iCs/>
    </w:rPr>
  </w:style>
  <w:style w:type="paragraph" w:styleId="Ttulo">
    <w:name w:val="Title"/>
    <w:basedOn w:val="Normal"/>
    <w:link w:val="TtuloChar"/>
    <w:qFormat/>
    <w:rsid w:val="00E52CCC"/>
    <w:pPr>
      <w:tabs>
        <w:tab w:val="left" w:pos="3261"/>
      </w:tabs>
      <w:jc w:val="center"/>
    </w:pPr>
    <w:rPr>
      <w:rFonts w:ascii="Bookman Old Style" w:hAnsi="Bookman Old Style"/>
      <w:b/>
      <w:sz w:val="36"/>
      <w:szCs w:val="20"/>
    </w:rPr>
  </w:style>
  <w:style w:type="character" w:customStyle="1" w:styleId="TtuloChar">
    <w:name w:val="Título Char"/>
    <w:basedOn w:val="Fontepargpadro"/>
    <w:link w:val="Ttulo"/>
    <w:rsid w:val="00E52CCC"/>
    <w:rPr>
      <w:rFonts w:ascii="Bookman Old Style" w:hAnsi="Bookman Old Style"/>
      <w:b/>
      <w:sz w:val="36"/>
    </w:rPr>
  </w:style>
  <w:style w:type="paragraph" w:styleId="Cabealho">
    <w:name w:val="header"/>
    <w:basedOn w:val="Normal"/>
    <w:link w:val="CabealhoChar"/>
    <w:unhideWhenUsed/>
    <w:rsid w:val="00E52C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CCC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E52C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CC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C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CC"/>
    <w:pPr>
      <w:jc w:val="left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2452F1"/>
    <w:rPr>
      <w:i/>
      <w:iCs/>
    </w:rPr>
  </w:style>
  <w:style w:type="paragraph" w:styleId="Ttulo">
    <w:name w:val="Title"/>
    <w:basedOn w:val="Normal"/>
    <w:link w:val="TtuloChar"/>
    <w:qFormat/>
    <w:rsid w:val="00E52CCC"/>
    <w:pPr>
      <w:tabs>
        <w:tab w:val="left" w:pos="3261"/>
      </w:tabs>
      <w:jc w:val="center"/>
    </w:pPr>
    <w:rPr>
      <w:rFonts w:ascii="Bookman Old Style" w:hAnsi="Bookman Old Style"/>
      <w:b/>
      <w:sz w:val="36"/>
      <w:szCs w:val="20"/>
    </w:rPr>
  </w:style>
  <w:style w:type="character" w:customStyle="1" w:styleId="TtuloChar">
    <w:name w:val="Título Char"/>
    <w:basedOn w:val="Fontepargpadro"/>
    <w:link w:val="Ttulo"/>
    <w:rsid w:val="00E52CCC"/>
    <w:rPr>
      <w:rFonts w:ascii="Bookman Old Style" w:hAnsi="Bookman Old Style"/>
      <w:b/>
      <w:sz w:val="36"/>
    </w:rPr>
  </w:style>
  <w:style w:type="paragraph" w:styleId="Cabealho">
    <w:name w:val="header"/>
    <w:basedOn w:val="Normal"/>
    <w:link w:val="CabealhoChar"/>
    <w:unhideWhenUsed/>
    <w:rsid w:val="00E52C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CCC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E52C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CC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C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Lucelia Perez</cp:lastModifiedBy>
  <cp:revision>2</cp:revision>
  <dcterms:created xsi:type="dcterms:W3CDTF">2013-09-16T12:00:00Z</dcterms:created>
  <dcterms:modified xsi:type="dcterms:W3CDTF">2013-09-16T12:00:00Z</dcterms:modified>
</cp:coreProperties>
</file>